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BF" w:rsidRPr="000A542C" w:rsidRDefault="00294EBF" w:rsidP="00294EBF">
      <w:pPr>
        <w:ind w:left="360"/>
        <w:jc w:val="center"/>
        <w:rPr>
          <w:b/>
        </w:rPr>
      </w:pPr>
      <w:r w:rsidRPr="000A542C">
        <w:rPr>
          <w:b/>
        </w:rPr>
        <w:t>U Z N E S E N I E</w:t>
      </w:r>
    </w:p>
    <w:p w:rsidR="00294EBF" w:rsidRPr="000A542C" w:rsidRDefault="00294EBF" w:rsidP="00294EBF">
      <w:pPr>
        <w:ind w:left="360"/>
        <w:jc w:val="center"/>
        <w:rPr>
          <w:b/>
        </w:rPr>
      </w:pPr>
      <w:r w:rsidRPr="000A542C">
        <w:rPr>
          <w:b/>
        </w:rPr>
        <w:t>Zo zasadnutia Obecného zastupiteľstva zo dňa 28.03.2014</w:t>
      </w:r>
    </w:p>
    <w:p w:rsidR="00294EBF" w:rsidRDefault="00294EBF" w:rsidP="00294EBF">
      <w:pPr>
        <w:ind w:left="360"/>
      </w:pPr>
      <w:r>
        <w:t>Obecné zastupiteľstvo:</w:t>
      </w:r>
    </w:p>
    <w:p w:rsidR="00294EBF" w:rsidRPr="000A542C" w:rsidRDefault="00294EBF" w:rsidP="00294EBF">
      <w:pPr>
        <w:ind w:left="360"/>
        <w:rPr>
          <w:b/>
        </w:rPr>
      </w:pPr>
      <w:r w:rsidRPr="000A542C">
        <w:rPr>
          <w:b/>
        </w:rPr>
        <w:t>Schvaľuje:</w:t>
      </w:r>
    </w:p>
    <w:p w:rsidR="00294EBF" w:rsidRDefault="00294EBF" w:rsidP="00294EBF">
      <w:pPr>
        <w:numPr>
          <w:ilvl w:val="0"/>
          <w:numId w:val="1"/>
        </w:numPr>
        <w:rPr>
          <w:b/>
        </w:rPr>
      </w:pPr>
      <w:r>
        <w:t xml:space="preserve">Výročnú správu obce Uličské Krivé za rok 2013 – </w:t>
      </w:r>
      <w:r w:rsidRPr="000A542C">
        <w:rPr>
          <w:b/>
        </w:rPr>
        <w:t>č. 19/2014</w:t>
      </w:r>
    </w:p>
    <w:p w:rsidR="00294EBF" w:rsidRDefault="00294EBF" w:rsidP="00294EBF">
      <w:pPr>
        <w:numPr>
          <w:ilvl w:val="0"/>
          <w:numId w:val="1"/>
        </w:numPr>
        <w:rPr>
          <w:b/>
        </w:rPr>
      </w:pPr>
      <w:r w:rsidRPr="000A542C">
        <w:t xml:space="preserve">Začiatok prác na „Domu smútku“ </w:t>
      </w:r>
      <w:r>
        <w:rPr>
          <w:b/>
        </w:rPr>
        <w:t>– č. 20/2014</w:t>
      </w:r>
    </w:p>
    <w:p w:rsidR="00294EBF" w:rsidRPr="008721C9" w:rsidRDefault="00294EBF" w:rsidP="00294EBF">
      <w:pPr>
        <w:numPr>
          <w:ilvl w:val="0"/>
          <w:numId w:val="1"/>
        </w:numPr>
      </w:pPr>
      <w:r w:rsidRPr="00476349">
        <w:t xml:space="preserve">Odpredaj pozemkov </w:t>
      </w:r>
      <w:proofErr w:type="spellStart"/>
      <w:r w:rsidRPr="00476349">
        <w:t>parc</w:t>
      </w:r>
      <w:proofErr w:type="spellEnd"/>
      <w:r w:rsidRPr="00476349">
        <w:t>. č. 569/</w:t>
      </w:r>
      <w:r>
        <w:t>4 – trvalé trávnaté porasty o výmere 1677,5 m2, a </w:t>
      </w:r>
      <w:proofErr w:type="spellStart"/>
      <w:r>
        <w:t>parc</w:t>
      </w:r>
      <w:proofErr w:type="spellEnd"/>
      <w:r>
        <w:t xml:space="preserve">. č. 569/3 – zastavané plochy a nádvoria o výmere 12,5 m2, za cenu 0,70 Eur/m2 – </w:t>
      </w:r>
      <w:r w:rsidRPr="00881C08">
        <w:rPr>
          <w:b/>
        </w:rPr>
        <w:t>č. 21/2014</w:t>
      </w:r>
    </w:p>
    <w:p w:rsidR="00294EBF" w:rsidRPr="008721C9" w:rsidRDefault="00294EBF" w:rsidP="00294EBF">
      <w:pPr>
        <w:numPr>
          <w:ilvl w:val="0"/>
          <w:numId w:val="1"/>
        </w:numPr>
      </w:pPr>
      <w:r w:rsidRPr="008721C9">
        <w:t xml:space="preserve">Predaj V3S – </w:t>
      </w:r>
      <w:proofErr w:type="spellStart"/>
      <w:r w:rsidRPr="008721C9">
        <w:t>fekal</w:t>
      </w:r>
      <w:proofErr w:type="spellEnd"/>
      <w:r w:rsidRPr="008721C9">
        <w:t xml:space="preserve"> – na pokrytie nákladov spojených s výstavbou Domu smútku</w:t>
      </w:r>
    </w:p>
    <w:p w:rsidR="00294EBF" w:rsidRDefault="00294EBF" w:rsidP="00294EBF">
      <w:pPr>
        <w:ind w:left="360"/>
      </w:pPr>
    </w:p>
    <w:p w:rsidR="00294EBF" w:rsidRPr="000A542C" w:rsidRDefault="00294EBF" w:rsidP="00294EBF">
      <w:pPr>
        <w:ind w:left="360"/>
        <w:rPr>
          <w:b/>
        </w:rPr>
      </w:pPr>
      <w:r w:rsidRPr="000A542C">
        <w:rPr>
          <w:b/>
        </w:rPr>
        <w:t>Berie na vedomie:</w:t>
      </w:r>
    </w:p>
    <w:p w:rsidR="00294EBF" w:rsidRDefault="00294EBF" w:rsidP="00294EBF">
      <w:pPr>
        <w:numPr>
          <w:ilvl w:val="0"/>
          <w:numId w:val="1"/>
        </w:numPr>
      </w:pPr>
      <w:r>
        <w:t xml:space="preserve">Správu z finančnej kontroly </w:t>
      </w:r>
    </w:p>
    <w:p w:rsidR="00294EBF" w:rsidRDefault="00294EBF" w:rsidP="00294EBF">
      <w:pPr>
        <w:ind w:left="360"/>
      </w:pPr>
    </w:p>
    <w:p w:rsidR="00294EBF" w:rsidRPr="000A542C" w:rsidRDefault="00294EBF" w:rsidP="00294EBF">
      <w:pPr>
        <w:ind w:left="360"/>
        <w:rPr>
          <w:b/>
        </w:rPr>
      </w:pPr>
      <w:r w:rsidRPr="000A542C">
        <w:rPr>
          <w:b/>
        </w:rPr>
        <w:t>Navrhuje:</w:t>
      </w:r>
    </w:p>
    <w:p w:rsidR="00294EBF" w:rsidRDefault="00294EBF" w:rsidP="00294EBF">
      <w:pPr>
        <w:numPr>
          <w:ilvl w:val="0"/>
          <w:numId w:val="1"/>
        </w:numPr>
      </w:pPr>
      <w:proofErr w:type="spellStart"/>
      <w:r>
        <w:t>Prejednanie</w:t>
      </w:r>
      <w:proofErr w:type="spellEnd"/>
      <w:r>
        <w:t xml:space="preserve"> úhrady faktúry Urbárskej spoločnosti s predsedom Urbárskej spoločnosti</w:t>
      </w:r>
    </w:p>
    <w:p w:rsidR="00294EBF" w:rsidRDefault="00294EBF" w:rsidP="00294EBF"/>
    <w:p w:rsidR="00294EBF" w:rsidRDefault="00294EBF" w:rsidP="00294EBF"/>
    <w:p w:rsidR="00294EBF" w:rsidRDefault="00294EBF" w:rsidP="00294EBF"/>
    <w:p w:rsidR="00294EBF" w:rsidRDefault="00294EBF" w:rsidP="00294EBF">
      <w:r>
        <w:t xml:space="preserve">                                                                                             Zodpovedný: Milan </w:t>
      </w:r>
      <w:proofErr w:type="spellStart"/>
      <w:r>
        <w:t>Sičák</w:t>
      </w:r>
      <w:proofErr w:type="spellEnd"/>
    </w:p>
    <w:p w:rsidR="00294EBF" w:rsidRDefault="00294EBF" w:rsidP="00294EBF">
      <w:r>
        <w:t xml:space="preserve">                                                                                             Termín: Stály</w:t>
      </w:r>
    </w:p>
    <w:p w:rsidR="00294EBF" w:rsidRDefault="00294EBF" w:rsidP="00294EBF"/>
    <w:p w:rsidR="00294EBF" w:rsidRDefault="00294EBF" w:rsidP="00294EBF"/>
    <w:p w:rsidR="00294EBF" w:rsidRDefault="00294EBF" w:rsidP="00294EBF"/>
    <w:p w:rsidR="009517D0" w:rsidRDefault="009517D0">
      <w:bookmarkStart w:id="0" w:name="_GoBack"/>
      <w:bookmarkEnd w:id="0"/>
    </w:p>
    <w:sectPr w:rsidR="0095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7095"/>
    <w:multiLevelType w:val="hybridMultilevel"/>
    <w:tmpl w:val="BF3011E6"/>
    <w:lvl w:ilvl="0" w:tplc="E3A6FA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F"/>
    <w:rsid w:val="00294EBF"/>
    <w:rsid w:val="0095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4E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4E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2015-02-04T12:53:00Z</dcterms:created>
  <dcterms:modified xsi:type="dcterms:W3CDTF">2015-02-04T12:53:00Z</dcterms:modified>
</cp:coreProperties>
</file>